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F25339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094997D9" w:rsidR="00263214" w:rsidRDefault="00F25339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</w:rPr>
        <w:t>30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074A1068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4121D1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53B6A47D" w14:textId="633DFA09" w:rsidR="00EA2A86" w:rsidRDefault="00F25339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Παράνομη κατοχή καπνικών προϊόντων και πυροτεχνημάτων</w:t>
      </w:r>
    </w:p>
    <w:p w14:paraId="5BAE1D29" w14:textId="140BA2C4" w:rsidR="00F25339" w:rsidRPr="00F25339" w:rsidRDefault="00F25339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Κατασχέθηκαν </w:t>
      </w:r>
      <w:r w:rsidR="00C9556B">
        <w:rPr>
          <w:rFonts w:ascii="Arial" w:hAnsi="Arial" w:cs="Arial"/>
          <w:b/>
          <w:sz w:val="23"/>
          <w:szCs w:val="23"/>
          <w:u w:val="single"/>
          <w:lang w:val="el-GR"/>
        </w:rPr>
        <w:t>60</w:t>
      </w: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κιλά καπνού και 96 τεμάχια πυροτεχνημάτων</w:t>
      </w:r>
    </w:p>
    <w:p w14:paraId="3159695A" w14:textId="4E2B80C7" w:rsidR="00EA2A86" w:rsidRDefault="00EA2A86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3862033C" w14:textId="65A65867" w:rsidR="00BE1C56" w:rsidRDefault="00F25339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διάρκεια συντονισμένης επιχείρησης που διενεργήθηκε χθες το μεσημέρι από την ΥΚΑΝ Αρχηγείου, ανακόπηκαν για έλεγχο δύο αυτοκίνητα στη λεωφόρο Τροόδους στον Αστρομερίτη. </w:t>
      </w:r>
    </w:p>
    <w:p w14:paraId="399A4468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A987BFF" w14:textId="6E3F0D37" w:rsidR="00F25339" w:rsidRDefault="00F25339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διάρκεια </w:t>
      </w:r>
      <w:r w:rsidR="00C9556B">
        <w:rPr>
          <w:rFonts w:ascii="Arial" w:hAnsi="Arial" w:cs="Arial"/>
          <w:sz w:val="23"/>
          <w:szCs w:val="23"/>
          <w:lang w:val="el-GR"/>
        </w:rPr>
        <w:t xml:space="preserve">του έλεγχου διαπιστώθηκε ότι τα οχήματα οδηγούνταν από 39χρονο και 57χρονο και οι δύο από την επαρχία Λευκωσίας. </w:t>
      </w:r>
    </w:p>
    <w:p w14:paraId="03EAE31B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4169D93" w14:textId="65173A7A" w:rsidR="00C9556B" w:rsidRDefault="00C9556B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Από την έρευνα που ακολούθησε, εντοπίστηκαν στο αυτοκίνητο του 39χρονου, 12 κιλά καπνού, δέκα κούτες που περιείχαν συνολικά 2,000 καπνικά είδη καθώς και πέντε πακέτα τσιγάρα, όλα αδασμολόγητα. </w:t>
      </w:r>
    </w:p>
    <w:p w14:paraId="472B58F3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035C041" w14:textId="2224C504" w:rsidR="00C9556B" w:rsidRDefault="00C9556B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Επίσης, από την έρευνα που διενεργήθηκε στο αυτοκίνητο του 57χρονου, εντοπίστηκαν 48 κιλά καπνού</w:t>
      </w:r>
      <w:r w:rsidRPr="00C9556B">
        <w:rPr>
          <w:rFonts w:ascii="Arial" w:hAnsi="Arial" w:cs="Arial"/>
          <w:sz w:val="23"/>
          <w:szCs w:val="23"/>
          <w:lang w:val="el-GR"/>
        </w:rPr>
        <w:t xml:space="preserve"> </w:t>
      </w:r>
      <w:r w:rsidR="007449D1">
        <w:rPr>
          <w:rFonts w:ascii="Arial" w:hAnsi="Arial" w:cs="Arial"/>
          <w:sz w:val="23"/>
          <w:szCs w:val="23"/>
          <w:lang w:val="el-GR"/>
        </w:rPr>
        <w:t xml:space="preserve">τα οποία ήταν αδασμολόγητα, </w:t>
      </w:r>
      <w:r>
        <w:rPr>
          <w:rFonts w:ascii="Arial" w:hAnsi="Arial" w:cs="Arial"/>
          <w:sz w:val="23"/>
          <w:szCs w:val="23"/>
          <w:lang w:val="el-GR"/>
        </w:rPr>
        <w:t xml:space="preserve">ένα κιβώτιο το οποίο περιείχε 96 τεμάχια πυροτεχνημάτων, καθώς και ένα κιβώτιο το οποίο περιείχε </w:t>
      </w:r>
      <w:r w:rsidR="007449D1">
        <w:rPr>
          <w:rFonts w:ascii="Arial" w:hAnsi="Arial" w:cs="Arial"/>
          <w:sz w:val="23"/>
          <w:szCs w:val="23"/>
          <w:lang w:val="el-GR"/>
        </w:rPr>
        <w:t xml:space="preserve">1,600 μάσκες προσώπου. </w:t>
      </w:r>
    </w:p>
    <w:p w14:paraId="77A6E8F1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494E74E" w14:textId="0F85FC1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Τα πιο πάνω πρόσωπα οδηγήθηκαν στον Αστυνομικό Σταθμό Περιστερώνας όπου Τελωνειακός λειτουργός κατάσχεσε τα καπνικά προϊόντα και τους εκδόθηκε εξώδικη ρύθμιση για το ποσό των €22,000. </w:t>
      </w:r>
    </w:p>
    <w:p w14:paraId="54E6DE61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9D84B33" w14:textId="37EE1BF6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Στη συνέχεια, ο 39χρονος αφέθηκε ελεύθερος ενώ ο 57χρονος συνελήφθη και τέθηκε υπό κράτηση για την παράνομη κατοχή εκρηκτικών υλών. </w:t>
      </w:r>
    </w:p>
    <w:p w14:paraId="44B37559" w14:textId="77777777" w:rsidR="007449D1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D23EADB" w14:textId="11758CC7" w:rsidR="007449D1" w:rsidRPr="00C9556B" w:rsidRDefault="007449D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Αστυνομικός Σταθμός Περιστερώνας συνεχίζει τις εξετάσεις. </w:t>
      </w: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E021" w14:textId="77777777" w:rsidR="00FE1C80" w:rsidRDefault="00FE1C80" w:rsidP="00404DCD">
      <w:pPr>
        <w:spacing w:after="0" w:line="240" w:lineRule="auto"/>
      </w:pPr>
      <w:r>
        <w:separator/>
      </w:r>
    </w:p>
  </w:endnote>
  <w:endnote w:type="continuationSeparator" w:id="0">
    <w:p w14:paraId="29DDCA09" w14:textId="77777777" w:rsidR="00FE1C80" w:rsidRDefault="00FE1C8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25339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25339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A129" w14:textId="77777777" w:rsidR="00FE1C80" w:rsidRDefault="00FE1C80" w:rsidP="00404DCD">
      <w:pPr>
        <w:spacing w:after="0" w:line="240" w:lineRule="auto"/>
      </w:pPr>
      <w:r>
        <w:separator/>
      </w:r>
    </w:p>
  </w:footnote>
  <w:footnote w:type="continuationSeparator" w:id="0">
    <w:p w14:paraId="4CD92F80" w14:textId="77777777" w:rsidR="00FE1C80" w:rsidRDefault="00FE1C8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7B8F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50B8F"/>
    <w:rsid w:val="00263214"/>
    <w:rsid w:val="00273F20"/>
    <w:rsid w:val="002A222F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121D1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4C30"/>
    <w:rsid w:val="00636DD6"/>
    <w:rsid w:val="00644BDE"/>
    <w:rsid w:val="00683906"/>
    <w:rsid w:val="006C1D9D"/>
    <w:rsid w:val="006D694A"/>
    <w:rsid w:val="006F7398"/>
    <w:rsid w:val="00714C62"/>
    <w:rsid w:val="007449D1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2B61"/>
    <w:rsid w:val="00955499"/>
    <w:rsid w:val="009724E7"/>
    <w:rsid w:val="00996092"/>
    <w:rsid w:val="009A17A1"/>
    <w:rsid w:val="009A4BE1"/>
    <w:rsid w:val="009B4EDD"/>
    <w:rsid w:val="009C1F06"/>
    <w:rsid w:val="009D358F"/>
    <w:rsid w:val="00A23229"/>
    <w:rsid w:val="00A260DC"/>
    <w:rsid w:val="00A3387E"/>
    <w:rsid w:val="00A4599D"/>
    <w:rsid w:val="00A71551"/>
    <w:rsid w:val="00A90D42"/>
    <w:rsid w:val="00A93AE2"/>
    <w:rsid w:val="00AB3486"/>
    <w:rsid w:val="00AF0C86"/>
    <w:rsid w:val="00AF65D5"/>
    <w:rsid w:val="00B10ADB"/>
    <w:rsid w:val="00B1691C"/>
    <w:rsid w:val="00B60A95"/>
    <w:rsid w:val="00B66E36"/>
    <w:rsid w:val="00BB37AA"/>
    <w:rsid w:val="00BB4DCE"/>
    <w:rsid w:val="00BE1C56"/>
    <w:rsid w:val="00BF109B"/>
    <w:rsid w:val="00BF41AD"/>
    <w:rsid w:val="00C0041B"/>
    <w:rsid w:val="00C141EA"/>
    <w:rsid w:val="00C713C3"/>
    <w:rsid w:val="00C8195C"/>
    <w:rsid w:val="00C90AE8"/>
    <w:rsid w:val="00C95152"/>
    <w:rsid w:val="00C9556B"/>
    <w:rsid w:val="00CA298E"/>
    <w:rsid w:val="00CC0EA3"/>
    <w:rsid w:val="00D00251"/>
    <w:rsid w:val="00D0303E"/>
    <w:rsid w:val="00D0537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A2A86"/>
    <w:rsid w:val="00EB2FF4"/>
    <w:rsid w:val="00ED2E78"/>
    <w:rsid w:val="00EE27F3"/>
    <w:rsid w:val="00EF75AF"/>
    <w:rsid w:val="00F0359E"/>
    <w:rsid w:val="00F03A94"/>
    <w:rsid w:val="00F148BF"/>
    <w:rsid w:val="00F25339"/>
    <w:rsid w:val="00F36447"/>
    <w:rsid w:val="00F51F8B"/>
    <w:rsid w:val="00F67F5F"/>
    <w:rsid w:val="00F70682"/>
    <w:rsid w:val="00F759B7"/>
    <w:rsid w:val="00F8740B"/>
    <w:rsid w:val="00F93D47"/>
    <w:rsid w:val="00FC3D01"/>
    <w:rsid w:val="00FD01DA"/>
    <w:rsid w:val="00FD3281"/>
    <w:rsid w:val="00FE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1909-1347-40AB-AFE7-E9D081BC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2020-12-27T06:57:00Z</cp:lastPrinted>
  <dcterms:created xsi:type="dcterms:W3CDTF">2020-12-30T05:35:00Z</dcterms:created>
  <dcterms:modified xsi:type="dcterms:W3CDTF">2020-12-30T05:35:00Z</dcterms:modified>
</cp:coreProperties>
</file>